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BF540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BF5409" w:rsidRDefault="00B12C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BF540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BF540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BF540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 w:rsidR="00B12CC8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Hrindová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Doc. PhDr., PhD.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 w:rsidP="003340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 w:rsidRP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https://www.portalvs.sk/regzam/detail/22704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bookmarkStart w:id="1" w:name="_GoBack"/>
            <w:r w:rsidR="00D6379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 II.stupeň/ Nursing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bookmarkEnd w:id="1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pedagogical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BF5409" w:rsidRDefault="00BF5409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BF5409" w:rsidRPr="0009031D" w:rsidRDefault="0009031D" w:rsidP="00946019">
            <w:pPr>
              <w:pStyle w:val="normal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  <w:r w:rsidRPr="0009031D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HRINDOVÁ, Tatiana. Drogy a drogová závislosť. </w:t>
            </w:r>
            <w:r w:rsidRPr="0009031D">
              <w:rPr>
                <w:rFonts w:asciiTheme="minorHAnsi" w:hAnsiTheme="minorHAnsi"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Zborník vedeckých prác z inštitucionálneho projektu VŠZaSP BA, DP Michalovce 1/2019</w:t>
            </w:r>
            <w:r w:rsidRPr="0009031D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. Michalovce: Detašované pracovisko bl. Metoda Dominika Trčku v Michalovciach, VŠZaSP sv. Alžbety, n.o. Bratislava, 2020, , 86-101. ISBN 978-80-8132-223-5.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4601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0903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12CC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BF5409" w:rsidRDefault="00B12C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09031D" w:rsidP="0009031D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09031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https://arl4.library.sk/arl-sllk/sk/detail-sllk_un_cat-0170176-Drogy-a-drogova-zavislost/?disprec=3&amp;iset=1&amp;pg=1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0903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9031D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HRINDOVÁ, Tatiana. Drogy a drogová závislosť. </w:t>
            </w:r>
            <w:r w:rsidRPr="0009031D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Zborník vedeckých prác z inštitucionálneho projektu VŠZaSP BA, DP Michalovce 1/2019</w:t>
            </w:r>
            <w:r w:rsidRPr="0009031D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. Michalovce: Detašované pracovisko bl. Metoda Dominika Trčku v Michalovciach, VŠZaSP sv. Alžbety, n.o. Bratislava, 2020, , 86-101. ISBN 978-80-8132-223-5.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31D" w:rsidRPr="0009031D" w:rsidRDefault="0009031D" w:rsidP="0009031D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Zborník vedeckých prác </w:t>
            </w:r>
            <w:r w:rsidR="00946019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Pr="0009031D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Proceedings of scientific works</w:t>
            </w:r>
          </w:p>
          <w:p w:rsidR="00946019" w:rsidRPr="00946019" w:rsidRDefault="00946019" w:rsidP="00946019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Pr="0009031D" w:rsidRDefault="0009031D">
            <w:pPr>
              <w:spacing w:after="0" w:line="240" w:lineRule="auto"/>
              <w:rPr>
                <w:rFonts w:cstheme="minorHAnsi"/>
                <w:sz w:val="16"/>
                <w:szCs w:val="16"/>
                <w:lang w:val="en-US" w:eastAsia="sk-SK"/>
              </w:rPr>
            </w:pPr>
            <w:r w:rsidRPr="0009031D">
              <w:rPr>
                <w:rFonts w:cstheme="minorHAnsi"/>
                <w:sz w:val="16"/>
                <w:szCs w:val="16"/>
                <w:lang w:val="en-US" w:eastAsia="sk-SK"/>
              </w:rPr>
              <w:t>https://arl4.library.sk/arl-sllk/sk/detail-sllk_un_cat-0170176-Drogy-a-drogova-zavislost/?disprec=3&amp;iset=1&amp;pg=1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 w:rsidP="0009031D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09031D" w:rsidRPr="0009031D" w:rsidRDefault="0009031D" w:rsidP="0009031D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 príspevku približujeme problematiku drogovej závislosti, charakteristiky vybraných druhov drogovej závislosti a preventívne stratégie na elimináciu drogových závislostí./</w:t>
            </w:r>
            <w:r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Pr="0009031D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 this paper, we approach the issue of drug addiction, the characteristics of selected types of drug addiction and preventive strategies to eliminate drug addiction.</w:t>
            </w:r>
          </w:p>
          <w:p w:rsidR="00BF5409" w:rsidRPr="00946019" w:rsidRDefault="00BF5409" w:rsidP="0094601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3B60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31D" w:rsidRPr="0009031D" w:rsidRDefault="0009031D" w:rsidP="0009031D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 w:rsidRPr="0009031D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 this paper, we approach the issue of drug addiction, the characteristics of selected types of drug addiction and preventive strategies to eliminate drug addiction.</w:t>
            </w:r>
          </w:p>
          <w:p w:rsidR="00BF5409" w:rsidRPr="00946019" w:rsidRDefault="00BF5409" w:rsidP="00946019">
            <w:pPr>
              <w:pStyle w:val="FormtovanvHTML"/>
              <w:shd w:val="clear" w:color="auto" w:fill="F8F9FA"/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31D" w:rsidRPr="0009031D" w:rsidRDefault="0009031D" w:rsidP="0009031D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sa zameriava na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problematiku drogovej závislosti, charakteristiky vybraných druhov drogovej závislosti a preventívne stratégie na elimináciu drogových závislostí./</w:t>
            </w:r>
            <w:r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Pr="0009031D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 output focuses on the issue of drug addiction, the characteristics of selected types of drug addiction and preventive strategies to eliminate drug addiction.</w:t>
            </w:r>
          </w:p>
          <w:p w:rsidR="00BF5409" w:rsidRDefault="00BF5409" w:rsidP="0009031D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31D" w:rsidRPr="0009031D" w:rsidRDefault="0009031D" w:rsidP="0009031D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sa zameriava na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problematiku drogovej závislosti, charakteristiky vybraných druhov drogovej závislosti a preventívne stratégie na elimináciu drogových závislostí./</w:t>
            </w:r>
            <w:r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Pr="0009031D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 output focuses on the issue of drug addiction, the characteristics of selected types of drug addiction and preventive strategies to eliminate drug addiction.</w:t>
            </w:r>
          </w:p>
          <w:p w:rsidR="00BF5409" w:rsidRDefault="00BF5409" w:rsidP="0009031D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F5409" w:rsidRDefault="00BF5409"/>
    <w:sectPr w:rsidR="00BF5409" w:rsidSect="00BF54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17B" w:rsidRDefault="0011417B">
      <w:pPr>
        <w:spacing w:line="240" w:lineRule="auto"/>
      </w:pPr>
      <w:r>
        <w:separator/>
      </w:r>
    </w:p>
  </w:endnote>
  <w:endnote w:type="continuationSeparator" w:id="0">
    <w:p w:rsidR="0011417B" w:rsidRDefault="001141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17B" w:rsidRDefault="0011417B">
      <w:pPr>
        <w:spacing w:after="0"/>
      </w:pPr>
      <w:r>
        <w:separator/>
      </w:r>
    </w:p>
  </w:footnote>
  <w:footnote w:type="continuationSeparator" w:id="0">
    <w:p w:rsidR="0011417B" w:rsidRDefault="0011417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09031D"/>
    <w:rsid w:val="0011417B"/>
    <w:rsid w:val="00170E7E"/>
    <w:rsid w:val="00190A9C"/>
    <w:rsid w:val="00211BB7"/>
    <w:rsid w:val="0033403A"/>
    <w:rsid w:val="003B60EC"/>
    <w:rsid w:val="004703D6"/>
    <w:rsid w:val="004C0ADE"/>
    <w:rsid w:val="0073261A"/>
    <w:rsid w:val="008C5E5C"/>
    <w:rsid w:val="00946019"/>
    <w:rsid w:val="00AC7939"/>
    <w:rsid w:val="00B12CC8"/>
    <w:rsid w:val="00BF5409"/>
    <w:rsid w:val="00D63795"/>
    <w:rsid w:val="00EA4F2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40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rsid w:val="00BF5409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rsid w:val="00BF5409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BF5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sid w:val="00BF5409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BF5409"/>
    <w:rPr>
      <w:sz w:val="24"/>
      <w:szCs w:val="24"/>
    </w:rPr>
  </w:style>
  <w:style w:type="table" w:styleId="Mkatabulky">
    <w:name w:val="Table Grid"/>
    <w:basedOn w:val="Normlntabulka"/>
    <w:uiPriority w:val="39"/>
    <w:qFormat/>
    <w:rsid w:val="00BF5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BF5409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rsid w:val="00BF5409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BF5409"/>
    <w:rPr>
      <w:sz w:val="24"/>
      <w:szCs w:val="24"/>
      <w:lang w:val="en-US" w:eastAsia="zh-CN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C7939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AC7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Lenovo</cp:lastModifiedBy>
  <cp:revision>3</cp:revision>
  <dcterms:created xsi:type="dcterms:W3CDTF">2022-05-29T12:13:00Z</dcterms:created>
  <dcterms:modified xsi:type="dcterms:W3CDTF">2022-06-05T13:33:00Z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